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9777D" w14:textId="77777777" w:rsidR="00DC3B93" w:rsidRDefault="00DC3B93" w:rsidP="00200591">
      <w:pPr>
        <w:pStyle w:val="Heading2"/>
      </w:pPr>
      <w:bookmarkStart w:id="0" w:name="_GoBack"/>
      <w:bookmarkEnd w:id="0"/>
    </w:p>
    <w:p w14:paraId="6BA9C83B" w14:textId="77777777" w:rsidR="008C6BEA" w:rsidRDefault="003D0055" w:rsidP="008C6BEA">
      <w:pPr>
        <w:pStyle w:val="Title"/>
        <w:jc w:val="left"/>
        <w:rPr>
          <w:sz w:val="32"/>
        </w:rPr>
      </w:pPr>
      <w:r w:rsidRPr="003D0055">
        <w:rPr>
          <w:szCs w:val="36"/>
        </w:rPr>
        <w:t>COVID-19, Scientific Advances and its Impact on Women</w:t>
      </w:r>
      <w:r>
        <w:rPr>
          <w:szCs w:val="36"/>
        </w:rPr>
        <w:t>’s</w:t>
      </w:r>
      <w:r w:rsidRPr="003D0055">
        <w:rPr>
          <w:szCs w:val="36"/>
        </w:rPr>
        <w:t xml:space="preserve"> Health</w:t>
      </w:r>
    </w:p>
    <w:p w14:paraId="6B7366C2" w14:textId="77777777" w:rsidR="00CE3544" w:rsidRPr="008C6BEA" w:rsidRDefault="00CE3544" w:rsidP="00DC3B93">
      <w:pPr>
        <w:pStyle w:val="Title"/>
        <w:rPr>
          <w:sz w:val="28"/>
          <w:szCs w:val="28"/>
        </w:rPr>
      </w:pPr>
      <w:r w:rsidRPr="008C6BEA">
        <w:rPr>
          <w:sz w:val="28"/>
          <w:szCs w:val="28"/>
        </w:rPr>
        <w:t>Washington University School of Medicine</w:t>
      </w:r>
      <w:r w:rsidR="00765940" w:rsidRPr="008C6BEA">
        <w:rPr>
          <w:sz w:val="28"/>
          <w:szCs w:val="28"/>
        </w:rPr>
        <w:t xml:space="preserve"> in </w:t>
      </w:r>
      <w:r w:rsidRPr="008C6BEA">
        <w:rPr>
          <w:sz w:val="28"/>
          <w:szCs w:val="28"/>
        </w:rPr>
        <w:t>St Louis</w:t>
      </w:r>
    </w:p>
    <w:p w14:paraId="453A0CE6" w14:textId="77777777" w:rsidR="00E753F4" w:rsidRPr="008C6BEA" w:rsidRDefault="00765940" w:rsidP="00DC3B93">
      <w:pPr>
        <w:pStyle w:val="Title"/>
        <w:rPr>
          <w:sz w:val="28"/>
          <w:szCs w:val="28"/>
        </w:rPr>
      </w:pPr>
      <w:r w:rsidRPr="008C6BEA">
        <w:rPr>
          <w:sz w:val="28"/>
          <w:szCs w:val="28"/>
        </w:rPr>
        <w:t>Friday, September 11, 2020</w:t>
      </w:r>
    </w:p>
    <w:p w14:paraId="5F0DA719" w14:textId="77777777" w:rsidR="00E87680" w:rsidRPr="00973C2C" w:rsidRDefault="00765940" w:rsidP="00973C2C">
      <w:pPr>
        <w:pStyle w:val="Heading1"/>
      </w:pPr>
      <w:r>
        <w:t>Introduction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B060E9" w14:paraId="3FB7DA01" w14:textId="77777777" w:rsidTr="00E05DC9">
        <w:tc>
          <w:tcPr>
            <w:tcW w:w="2372" w:type="dxa"/>
            <w:tcMar>
              <w:right w:w="58" w:type="dxa"/>
            </w:tcMar>
            <w:vAlign w:val="center"/>
          </w:tcPr>
          <w:p w14:paraId="29D0583A" w14:textId="686A15B0" w:rsidR="00B060E9" w:rsidRPr="00093B54" w:rsidRDefault="001D4A8C" w:rsidP="00E05DC9">
            <w:r>
              <w:t>9</w:t>
            </w:r>
            <w:r w:rsidR="00696794">
              <w:t>:00-9:10</w:t>
            </w:r>
            <w:r>
              <w:t>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8D5835C" w14:textId="77777777" w:rsidR="008C6BEA" w:rsidRDefault="008C6BEA" w:rsidP="00DC3B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Introduction of Symposium </w:t>
            </w:r>
          </w:p>
          <w:p w14:paraId="2673B372" w14:textId="545697F8" w:rsidR="004642EA" w:rsidRPr="00EE39E1" w:rsidRDefault="00194C8E" w:rsidP="0065277E">
            <w:pPr>
              <w:rPr>
                <w:b/>
                <w:bCs/>
              </w:rPr>
            </w:pPr>
            <w:r>
              <w:rPr>
                <w:b/>
                <w:bCs/>
              </w:rPr>
              <w:t>Welcome to Meeting</w:t>
            </w:r>
            <w:r w:rsidR="00EE39E1">
              <w:rPr>
                <w:b/>
                <w:bCs/>
              </w:rPr>
              <w:t xml:space="preserve"> and Opening Comments</w:t>
            </w:r>
            <w:r>
              <w:rPr>
                <w:b/>
                <w:bCs/>
              </w:rPr>
              <w:t xml:space="preserve">:  Scott </w:t>
            </w:r>
            <w:r w:rsidR="00EE39E1">
              <w:rPr>
                <w:b/>
                <w:bCs/>
              </w:rPr>
              <w:t>Hultgren, PhD and Christina Stallings, PhD</w:t>
            </w:r>
          </w:p>
        </w:tc>
      </w:tr>
    </w:tbl>
    <w:p w14:paraId="0B333E0B" w14:textId="77777777" w:rsidR="00E801C4" w:rsidRPr="00E801C4" w:rsidRDefault="00CE3544" w:rsidP="00973C2C">
      <w:pPr>
        <w:pStyle w:val="Heading1"/>
      </w:pPr>
      <w:r>
        <w:t>Session 1: SARS-CoV-2 pathogenesis, treatment, and prevention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2"/>
        <w:gridCol w:w="6988"/>
      </w:tblGrid>
      <w:tr w:rsidR="00093B54" w14:paraId="571AAA1A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47DFF221" w14:textId="27D5D096" w:rsidR="004D37B8" w:rsidRPr="00093B54" w:rsidRDefault="00696794" w:rsidP="008C6BEA">
            <w:r>
              <w:t>9:10-10:</w:t>
            </w:r>
            <w:r w:rsidR="002A1D3A">
              <w:t>30</w:t>
            </w:r>
            <w:r>
              <w:t>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558B66C" w14:textId="1B64746D" w:rsidR="00093B54" w:rsidRDefault="00CE3544" w:rsidP="00093B54">
            <w:r w:rsidRPr="00CE3544">
              <w:rPr>
                <w:b/>
                <w:bCs/>
              </w:rPr>
              <w:t>Moderator:</w:t>
            </w:r>
            <w:r w:rsidRPr="002E7BCE">
              <w:t xml:space="preserve"> </w:t>
            </w:r>
            <w:r w:rsidRPr="00105560">
              <w:rPr>
                <w:b/>
              </w:rPr>
              <w:t>Mi</w:t>
            </w:r>
            <w:r w:rsidR="0079466A" w:rsidRPr="00105560">
              <w:rPr>
                <w:b/>
              </w:rPr>
              <w:t>cha</w:t>
            </w:r>
            <w:r w:rsidRPr="00105560">
              <w:rPr>
                <w:b/>
              </w:rPr>
              <w:t>e</w:t>
            </w:r>
            <w:r w:rsidR="0079466A" w:rsidRPr="00105560">
              <w:rPr>
                <w:b/>
              </w:rPr>
              <w:t>l</w:t>
            </w:r>
            <w:r w:rsidRPr="00105560">
              <w:rPr>
                <w:b/>
              </w:rPr>
              <w:t xml:space="preserve"> Diamond</w:t>
            </w:r>
            <w:r w:rsidR="0079466A" w:rsidRPr="00105560">
              <w:rPr>
                <w:b/>
              </w:rPr>
              <w:t>, MD, PhD,</w:t>
            </w:r>
            <w:r w:rsidR="0079466A">
              <w:t xml:space="preserve"> </w:t>
            </w:r>
            <w:r w:rsidR="0079466A" w:rsidRPr="0079466A">
              <w:t>The Herbert S. Gasser Professor, Departments of Medicine</w:t>
            </w:r>
            <w:r w:rsidR="000D0100">
              <w:t xml:space="preserve"> (Infectious Diseases)</w:t>
            </w:r>
            <w:r w:rsidR="0079466A" w:rsidRPr="0079466A">
              <w:t>, Molecular Microbiology, Pathology &amp; Immunology</w:t>
            </w:r>
            <w:r w:rsidR="000D0100">
              <w:t xml:space="preserve">, Washington </w:t>
            </w:r>
            <w:r w:rsidR="00E03F2C">
              <w:t>University</w:t>
            </w:r>
            <w:r w:rsidR="000D0100">
              <w:t xml:space="preserve"> in St. Louis</w:t>
            </w:r>
          </w:p>
          <w:p w14:paraId="675B56A7" w14:textId="77777777" w:rsidR="00FF1947" w:rsidRDefault="004642EA" w:rsidP="00066A4D">
            <w:r w:rsidRPr="004642EA">
              <w:rPr>
                <w:b/>
                <w:bCs/>
              </w:rPr>
              <w:t>Keynote:</w:t>
            </w:r>
            <w:r>
              <w:t xml:space="preserve"> </w:t>
            </w:r>
            <w:r w:rsidRPr="00105560">
              <w:rPr>
                <w:b/>
              </w:rPr>
              <w:t>Susan Weiss</w:t>
            </w:r>
            <w:r w:rsidR="0079466A" w:rsidRPr="00105560">
              <w:rPr>
                <w:b/>
              </w:rPr>
              <w:t>, PhD,</w:t>
            </w:r>
            <w:r w:rsidR="0079466A">
              <w:t xml:space="preserve"> Professor, Department: Microbiology, </w:t>
            </w:r>
            <w:r w:rsidR="00066A4D">
              <w:t xml:space="preserve">University of Pennsylvania </w:t>
            </w:r>
            <w:r w:rsidR="0079466A">
              <w:t xml:space="preserve">Perelman School of </w:t>
            </w:r>
            <w:proofErr w:type="gramStart"/>
            <w:r w:rsidR="0079466A">
              <w:t>Medicine</w:t>
            </w:r>
            <w:r w:rsidR="00066A4D">
              <w:t xml:space="preserve"> </w:t>
            </w:r>
            <w:r w:rsidRPr="002E7BCE">
              <w:t xml:space="preserve"> (</w:t>
            </w:r>
            <w:proofErr w:type="gramEnd"/>
            <w:r w:rsidRPr="002E7BCE">
              <w:t>15 minutes)</w:t>
            </w:r>
          </w:p>
          <w:p w14:paraId="3618239A" w14:textId="7FEF0C75" w:rsidR="004642EA" w:rsidRPr="00093B54" w:rsidRDefault="00FF1947" w:rsidP="00066A4D">
            <w:r w:rsidRPr="002725A7">
              <w:rPr>
                <w:b/>
                <w:bCs/>
              </w:rPr>
              <w:t>Speaker:</w:t>
            </w:r>
            <w:r>
              <w:t xml:space="preserve"> </w:t>
            </w:r>
            <w:proofErr w:type="spellStart"/>
            <w:r w:rsidRPr="00105560">
              <w:rPr>
                <w:b/>
              </w:rPr>
              <w:t>Kanta</w:t>
            </w:r>
            <w:proofErr w:type="spellEnd"/>
            <w:r w:rsidRPr="00105560">
              <w:rPr>
                <w:b/>
              </w:rPr>
              <w:t xml:space="preserve"> Subbarao, MBBS, MPH,</w:t>
            </w:r>
            <w:r>
              <w:t xml:space="preserve"> Director of the WHO Collaborating Centre for Reference and Research on Influenza, </w:t>
            </w:r>
            <w:proofErr w:type="gramStart"/>
            <w:r>
              <w:t>Doherty,  (</w:t>
            </w:r>
            <w:proofErr w:type="gramEnd"/>
            <w:r>
              <w:t xml:space="preserve">8 minutes) </w:t>
            </w:r>
          </w:p>
        </w:tc>
      </w:tr>
      <w:tr w:rsidR="00093B54" w14:paraId="219D70FF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4FC9B83" w14:textId="77777777" w:rsidR="00093B54" w:rsidRPr="00093B54" w:rsidRDefault="00093B54" w:rsidP="00093B54"/>
        </w:tc>
        <w:tc>
          <w:tcPr>
            <w:tcW w:w="6988" w:type="dxa"/>
            <w:tcMar>
              <w:left w:w="58" w:type="dxa"/>
            </w:tcMar>
            <w:vAlign w:val="center"/>
          </w:tcPr>
          <w:p w14:paraId="59E6B1ED" w14:textId="77777777" w:rsidR="007D1861" w:rsidRDefault="00CE3544" w:rsidP="007D1861">
            <w:r w:rsidRPr="004642EA">
              <w:rPr>
                <w:b/>
                <w:bCs/>
              </w:rPr>
              <w:t>Speaker:</w:t>
            </w:r>
            <w:r w:rsidRPr="004D37B8">
              <w:rPr>
                <w:b/>
                <w:bCs/>
              </w:rPr>
              <w:t xml:space="preserve"> </w:t>
            </w:r>
            <w:r w:rsidRPr="00105560">
              <w:rPr>
                <w:b/>
              </w:rPr>
              <w:t xml:space="preserve">Arturo </w:t>
            </w:r>
            <w:proofErr w:type="spellStart"/>
            <w:r w:rsidRPr="00105560">
              <w:rPr>
                <w:b/>
              </w:rPr>
              <w:t>Casadeval</w:t>
            </w:r>
            <w:r w:rsidR="004D37B8" w:rsidRPr="00105560">
              <w:rPr>
                <w:b/>
              </w:rPr>
              <w:t>l</w:t>
            </w:r>
            <w:proofErr w:type="spellEnd"/>
            <w:r w:rsidR="0079466A" w:rsidRPr="00105560">
              <w:rPr>
                <w:b/>
              </w:rPr>
              <w:t>, MD, PhD,</w:t>
            </w:r>
            <w:r w:rsidR="0079466A">
              <w:t xml:space="preserve"> Chair, Molecular Microbiology &amp; Immunology, Alfred &amp; Jill Sommer Professor and Chair Bloomberg Distinguished Professor, Johns Hopkins Bloomberg School of Public Health</w:t>
            </w:r>
            <w:r w:rsidR="0079466A" w:rsidRPr="004642EA">
              <w:t xml:space="preserve"> </w:t>
            </w:r>
            <w:r w:rsidR="004D37B8" w:rsidRPr="004642EA">
              <w:t xml:space="preserve">(8 minutes) </w:t>
            </w:r>
          </w:p>
          <w:p w14:paraId="0244B9ED" w14:textId="77777777" w:rsidR="004908C5" w:rsidRPr="00C35000" w:rsidRDefault="004D37B8" w:rsidP="007D1861">
            <w:r w:rsidRPr="00DC3B93">
              <w:rPr>
                <w:b/>
                <w:bCs/>
              </w:rPr>
              <w:t>Speaker:</w:t>
            </w:r>
            <w:r>
              <w:t xml:space="preserve"> </w:t>
            </w:r>
            <w:proofErr w:type="spellStart"/>
            <w:r w:rsidRPr="00105560">
              <w:rPr>
                <w:b/>
                <w:bCs/>
              </w:rPr>
              <w:t>Sebla</w:t>
            </w:r>
            <w:proofErr w:type="spellEnd"/>
            <w:r w:rsidRPr="00105560">
              <w:rPr>
                <w:b/>
                <w:bCs/>
              </w:rPr>
              <w:t xml:space="preserve"> </w:t>
            </w:r>
            <w:proofErr w:type="spellStart"/>
            <w:r w:rsidRPr="00105560">
              <w:rPr>
                <w:b/>
                <w:bCs/>
              </w:rPr>
              <w:t>Kutluay</w:t>
            </w:r>
            <w:proofErr w:type="spellEnd"/>
            <w:r w:rsidR="007D1861" w:rsidRPr="00105560">
              <w:rPr>
                <w:b/>
                <w:bCs/>
              </w:rPr>
              <w:t>, PhD,</w:t>
            </w:r>
            <w:r w:rsidR="007D1861">
              <w:rPr>
                <w:bCs/>
              </w:rPr>
              <w:t xml:space="preserve"> Assistant Professor, Department of Molecular Microbiology, Washington University in St. Louis</w:t>
            </w:r>
            <w:r w:rsidRPr="004D37B8">
              <w:rPr>
                <w:bCs/>
              </w:rPr>
              <w:t xml:space="preserve"> (8 minutes) </w:t>
            </w:r>
          </w:p>
        </w:tc>
      </w:tr>
      <w:tr w:rsidR="00093B54" w14:paraId="5AD506D3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004AD73" w14:textId="77777777" w:rsidR="00093B54" w:rsidRPr="00093B54" w:rsidRDefault="00093B54" w:rsidP="00293816"/>
        </w:tc>
        <w:tc>
          <w:tcPr>
            <w:tcW w:w="6988" w:type="dxa"/>
            <w:tcMar>
              <w:left w:w="58" w:type="dxa"/>
            </w:tcMar>
            <w:vAlign w:val="center"/>
          </w:tcPr>
          <w:p w14:paraId="224526BC" w14:textId="77777777" w:rsidR="002725A7" w:rsidRDefault="002725A7" w:rsidP="007D1861">
            <w:r w:rsidRPr="002725A7">
              <w:rPr>
                <w:b/>
                <w:bCs/>
              </w:rPr>
              <w:t>Keynote:</w:t>
            </w:r>
            <w:r>
              <w:t xml:space="preserve"> </w:t>
            </w:r>
            <w:r w:rsidRPr="00105560">
              <w:rPr>
                <w:b/>
              </w:rPr>
              <w:t>Ralph Baric</w:t>
            </w:r>
            <w:r w:rsidR="007D1861" w:rsidRPr="00105560">
              <w:rPr>
                <w:b/>
              </w:rPr>
              <w:t>, PhD,</w:t>
            </w:r>
            <w:r w:rsidR="007D1861">
              <w:t xml:space="preserve"> William R. Kenan, Jr. Distinguished Professor, Departments of Epidemiology and Microbiology and Immunology</w:t>
            </w:r>
            <w:r>
              <w:t xml:space="preserve"> (15 minutes) </w:t>
            </w:r>
          </w:p>
          <w:p w14:paraId="51EBB6EA" w14:textId="4E998541" w:rsidR="00EE39E1" w:rsidRPr="008C6BEA" w:rsidRDefault="008B250D" w:rsidP="00293816">
            <w:r w:rsidRPr="008C6BEA">
              <w:t>1</w:t>
            </w:r>
            <w:r w:rsidR="002725A7" w:rsidRPr="008C6BEA">
              <w:t xml:space="preserve">5 minutes of Questions </w:t>
            </w:r>
          </w:p>
        </w:tc>
      </w:tr>
      <w:tr w:rsidR="00093B54" w14:paraId="290E7A5E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973A1FF" w14:textId="77777777" w:rsidR="00093B54" w:rsidRPr="00093B54" w:rsidRDefault="00093B54" w:rsidP="00293816"/>
        </w:tc>
        <w:tc>
          <w:tcPr>
            <w:tcW w:w="6988" w:type="dxa"/>
            <w:tcMar>
              <w:left w:w="58" w:type="dxa"/>
            </w:tcMar>
            <w:vAlign w:val="center"/>
          </w:tcPr>
          <w:p w14:paraId="241A8935" w14:textId="1934DA7B" w:rsidR="00B53BF8" w:rsidRPr="005E5E4C" w:rsidRDefault="00B53BF8" w:rsidP="00B53BF8"/>
        </w:tc>
      </w:tr>
    </w:tbl>
    <w:p w14:paraId="2B791FE6" w14:textId="77777777" w:rsidR="00B53BF8" w:rsidRDefault="00B53BF8">
      <w:pPr>
        <w:rPr>
          <w:b/>
          <w:color w:val="FFFFFF" w:themeColor="background1"/>
          <w:sz w:val="24"/>
        </w:rPr>
      </w:pPr>
      <w:r>
        <w:br w:type="page"/>
      </w:r>
    </w:p>
    <w:p w14:paraId="19D6CB5C" w14:textId="2B76C3FB" w:rsidR="00EE39E1" w:rsidRPr="00E801C4" w:rsidRDefault="00EE39E1" w:rsidP="00EE39E1">
      <w:pPr>
        <w:pStyle w:val="Heading1"/>
      </w:pPr>
      <w:r>
        <w:lastRenderedPageBreak/>
        <w:t xml:space="preserve">Intersession </w:t>
      </w:r>
      <w:r w:rsidR="00696794">
        <w:t xml:space="preserve">Keynote </w:t>
      </w:r>
      <w:r>
        <w:t>Address</w:t>
      </w:r>
    </w:p>
    <w:p w14:paraId="604435D4" w14:textId="064939DF" w:rsidR="00EE39E1" w:rsidRDefault="00EE39E1" w:rsidP="00EE39E1">
      <w:pPr>
        <w:ind w:left="2340"/>
      </w:pPr>
      <w:r w:rsidRPr="00105560">
        <w:rPr>
          <w:b/>
        </w:rPr>
        <w:t xml:space="preserve">Victor </w:t>
      </w:r>
      <w:proofErr w:type="spellStart"/>
      <w:r w:rsidRPr="00105560">
        <w:rPr>
          <w:b/>
        </w:rPr>
        <w:t>Dzau</w:t>
      </w:r>
      <w:proofErr w:type="spellEnd"/>
      <w:r w:rsidRPr="00105560">
        <w:rPr>
          <w:b/>
        </w:rPr>
        <w:t>, MD,</w:t>
      </w:r>
      <w:r>
        <w:t xml:space="preserve"> </w:t>
      </w:r>
      <w:r w:rsidRPr="0065277E">
        <w:t>President</w:t>
      </w:r>
      <w:r>
        <w:t xml:space="preserve">, </w:t>
      </w:r>
      <w:r w:rsidRPr="0065277E">
        <w:t>National Academy of Medicine</w:t>
      </w:r>
      <w:r>
        <w:t>,</w:t>
      </w:r>
      <w:r w:rsidRPr="0065277E">
        <w:t xml:space="preserve"> Vice Chair</w:t>
      </w:r>
      <w:r>
        <w:t xml:space="preserve">, </w:t>
      </w:r>
      <w:r w:rsidRPr="0065277E">
        <w:t>National Research Council. Chancellor Emeritus and James B. Duke Professor of Medicine</w:t>
      </w:r>
      <w:r>
        <w:t xml:space="preserve">, </w:t>
      </w:r>
      <w:r w:rsidRPr="0065277E">
        <w:t xml:space="preserve">Duke University </w:t>
      </w:r>
      <w:r>
        <w:t>(10 minutes)</w:t>
      </w:r>
    </w:p>
    <w:p w14:paraId="60C9736C" w14:textId="12FE9A96" w:rsidR="00E801C4" w:rsidRPr="00D3753C" w:rsidRDefault="004642EA" w:rsidP="00EE39E1">
      <w:pPr>
        <w:pStyle w:val="Heading1"/>
      </w:pPr>
      <w:r>
        <w:t xml:space="preserve">Session 2: COVID19 Impact on </w:t>
      </w:r>
      <w:r w:rsidR="00B53BF8">
        <w:t xml:space="preserve">Global and </w:t>
      </w:r>
      <w:r>
        <w:t>Public Health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72"/>
        <w:gridCol w:w="6988"/>
      </w:tblGrid>
      <w:tr w:rsidR="00093B54" w14:paraId="1621305C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2B5DF145" w14:textId="50EDCD97" w:rsidR="008C6BEA" w:rsidRPr="00093B54" w:rsidRDefault="00696794" w:rsidP="00293816">
            <w:r>
              <w:t>10:40-1</w:t>
            </w:r>
            <w:r w:rsidR="002A1D3A">
              <w:t>2</w:t>
            </w:r>
            <w:r>
              <w:t>:00pm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D2F746B" w14:textId="7091EBCF" w:rsidR="00EE39E1" w:rsidRDefault="00EE39E1" w:rsidP="000D0100">
            <w:pPr>
              <w:rPr>
                <w:b/>
                <w:bCs/>
              </w:rPr>
            </w:pPr>
            <w:r w:rsidRPr="002E7BCE">
              <w:rPr>
                <w:b/>
                <w:bCs/>
              </w:rPr>
              <w:t>Opening Comments to lead into Session 2:</w:t>
            </w:r>
            <w:r w:rsidRPr="002E7BCE">
              <w:t xml:space="preserve"> </w:t>
            </w:r>
            <w:r w:rsidRPr="00105560">
              <w:rPr>
                <w:b/>
              </w:rPr>
              <w:t>Janine Clayton, MD,</w:t>
            </w:r>
            <w:r>
              <w:t xml:space="preserve"> NIH Associate Director for Research on Women’s Health, Director, NIH Office of Research on Women’s Health</w:t>
            </w:r>
            <w:r w:rsidRPr="002E7BCE">
              <w:t xml:space="preserve"> (5-10 minutes)</w:t>
            </w:r>
          </w:p>
          <w:p w14:paraId="4DFDA148" w14:textId="7C635224" w:rsidR="00093B54" w:rsidRPr="00093B54" w:rsidRDefault="005E5E4C" w:rsidP="000D0100">
            <w:r w:rsidRPr="008B250D">
              <w:rPr>
                <w:b/>
                <w:bCs/>
              </w:rPr>
              <w:t>Moderator:</w:t>
            </w:r>
            <w:r>
              <w:t xml:space="preserve"> </w:t>
            </w:r>
            <w:r w:rsidR="00E03F2C" w:rsidRPr="00105560">
              <w:rPr>
                <w:b/>
              </w:rPr>
              <w:t>William</w:t>
            </w:r>
            <w:r w:rsidR="000D0100" w:rsidRPr="00105560">
              <w:rPr>
                <w:b/>
              </w:rPr>
              <w:t xml:space="preserve"> </w:t>
            </w:r>
            <w:r w:rsidRPr="00105560">
              <w:rPr>
                <w:b/>
              </w:rPr>
              <w:t>Powderly</w:t>
            </w:r>
            <w:r w:rsidR="000D0100" w:rsidRPr="00105560">
              <w:rPr>
                <w:b/>
              </w:rPr>
              <w:t>, MD,</w:t>
            </w:r>
            <w:r w:rsidR="000D0100">
              <w:t xml:space="preserve"> </w:t>
            </w:r>
            <w:r w:rsidR="000D0100" w:rsidRPr="000D0100">
              <w:t>J. William Campbell Professor of Medicine; Larry J. Shapiro Director, Institute for Public Health; Director, Institute of Clinical and Translational Sciences; and Co-Director, Division of Infectious Diseases</w:t>
            </w:r>
          </w:p>
        </w:tc>
      </w:tr>
      <w:tr w:rsidR="00093B54" w14:paraId="27F750D0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1248EDCD" w14:textId="77777777" w:rsidR="00093B54" w:rsidRPr="00093B54" w:rsidRDefault="00093B54" w:rsidP="00293816"/>
        </w:tc>
        <w:tc>
          <w:tcPr>
            <w:tcW w:w="6988" w:type="dxa"/>
            <w:tcMar>
              <w:left w:w="58" w:type="dxa"/>
            </w:tcMar>
            <w:vAlign w:val="center"/>
          </w:tcPr>
          <w:p w14:paraId="12D783AD" w14:textId="2533E073" w:rsidR="00093B54" w:rsidRDefault="005E5E4C" w:rsidP="009508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Keynote: </w:t>
            </w:r>
            <w:proofErr w:type="spellStart"/>
            <w:r w:rsidRPr="00105560">
              <w:rPr>
                <w:rFonts w:cs="Arial"/>
                <w:b/>
                <w:bCs/>
              </w:rPr>
              <w:t>Suerie</w:t>
            </w:r>
            <w:proofErr w:type="spellEnd"/>
            <w:r w:rsidRPr="00105560">
              <w:rPr>
                <w:rFonts w:cs="Arial"/>
                <w:b/>
                <w:bCs/>
              </w:rPr>
              <w:t xml:space="preserve"> Moon</w:t>
            </w:r>
            <w:r w:rsidR="00950804" w:rsidRPr="00105560">
              <w:rPr>
                <w:rFonts w:cs="Arial"/>
                <w:b/>
                <w:bCs/>
              </w:rPr>
              <w:t>, MPA, PhD,</w:t>
            </w:r>
            <w:r w:rsidR="00950804">
              <w:rPr>
                <w:rFonts w:cs="Arial"/>
                <w:bCs/>
              </w:rPr>
              <w:t xml:space="preserve"> </w:t>
            </w:r>
            <w:r w:rsidR="00950804" w:rsidRPr="00950804">
              <w:rPr>
                <w:rFonts w:cs="Arial"/>
                <w:bCs/>
              </w:rPr>
              <w:t>Director of Research, Global Health Centre and Visiting Lecturer, Graduate Institute of International and Development Studies, Geneva</w:t>
            </w:r>
            <w:r w:rsidR="00950804">
              <w:rPr>
                <w:rFonts w:cs="Arial"/>
                <w:bCs/>
              </w:rPr>
              <w:t xml:space="preserve">; </w:t>
            </w:r>
            <w:r w:rsidR="00950804" w:rsidRPr="00950804">
              <w:rPr>
                <w:rFonts w:cs="Arial"/>
                <w:bCs/>
              </w:rPr>
              <w:t>Adjunct Lecturer, Department of Global Health and Population, Harvard T.H. Chan School of Public Health</w:t>
            </w:r>
            <w:r w:rsidRPr="005E5E4C">
              <w:rPr>
                <w:rFonts w:cs="Arial"/>
                <w:bCs/>
              </w:rPr>
              <w:t xml:space="preserve"> (15 minutes) </w:t>
            </w:r>
          </w:p>
          <w:p w14:paraId="5BD34E86" w14:textId="20422A2D" w:rsidR="00DC3B93" w:rsidRDefault="005E5E4C" w:rsidP="00066A4D">
            <w:pPr>
              <w:pStyle w:val="Companyname"/>
              <w:rPr>
                <w:b w:val="0"/>
                <w:bCs/>
              </w:rPr>
            </w:pPr>
            <w:r>
              <w:t xml:space="preserve">Speaker: </w:t>
            </w:r>
            <w:proofErr w:type="spellStart"/>
            <w:r w:rsidR="00DF1717" w:rsidRPr="00DF1717">
              <w:rPr>
                <w:bCs/>
              </w:rPr>
              <w:t>Haja</w:t>
            </w:r>
            <w:proofErr w:type="spellEnd"/>
            <w:r w:rsidR="00DF1717" w:rsidRPr="00DF1717">
              <w:rPr>
                <w:bCs/>
              </w:rPr>
              <w:t xml:space="preserve"> </w:t>
            </w:r>
            <w:proofErr w:type="spellStart"/>
            <w:r w:rsidR="00DF1717" w:rsidRPr="00DF1717">
              <w:rPr>
                <w:bCs/>
              </w:rPr>
              <w:t>Ramatulai</w:t>
            </w:r>
            <w:proofErr w:type="spellEnd"/>
            <w:r w:rsidR="00DF1717" w:rsidRPr="00DF1717">
              <w:rPr>
                <w:bCs/>
              </w:rPr>
              <w:t xml:space="preserve"> </w:t>
            </w:r>
            <w:proofErr w:type="spellStart"/>
            <w:r w:rsidR="00DF1717" w:rsidRPr="00DF1717">
              <w:rPr>
                <w:bCs/>
              </w:rPr>
              <w:t>Wurie</w:t>
            </w:r>
            <w:proofErr w:type="spellEnd"/>
            <w:r w:rsidR="00434464">
              <w:rPr>
                <w:bCs/>
              </w:rPr>
              <w:t>, MD</w:t>
            </w:r>
            <w:r w:rsidR="00DF1717" w:rsidRPr="00DF1717">
              <w:rPr>
                <w:bCs/>
              </w:rPr>
              <w:t xml:space="preserve">, </w:t>
            </w:r>
            <w:r w:rsidR="00DF1717" w:rsidRPr="00F537DF">
              <w:rPr>
                <w:b w:val="0"/>
              </w:rPr>
              <w:t>Dean, Faculty of Nursing; Senior Lecturer, Biochemistry Department, College of Medicine and Allied Health Sciences, University of Sierra Leone</w:t>
            </w:r>
            <w:r w:rsidR="00DF1717" w:rsidRPr="00F537DF">
              <w:rPr>
                <w:rFonts w:ascii="MS Gothic" w:eastAsia="MS Gothic" w:hAnsi="MS Gothic" w:cs="MS Gothic" w:hint="eastAsia"/>
                <w:b w:val="0"/>
              </w:rPr>
              <w:t> </w:t>
            </w:r>
            <w:r w:rsidR="00DF1717" w:rsidRPr="00DF1717" w:rsidDel="00DF1717">
              <w:rPr>
                <w:bCs/>
              </w:rPr>
              <w:t xml:space="preserve"> </w:t>
            </w:r>
            <w:r w:rsidRPr="005E5E4C">
              <w:rPr>
                <w:b w:val="0"/>
                <w:bCs/>
              </w:rPr>
              <w:t xml:space="preserve">(8 minutes) </w:t>
            </w:r>
          </w:p>
          <w:p w14:paraId="547858E6" w14:textId="3648E2DC" w:rsidR="0036556E" w:rsidRPr="00E969E7" w:rsidRDefault="005E5E4C" w:rsidP="00DC3B93">
            <w:pPr>
              <w:pStyle w:val="Companyname"/>
            </w:pPr>
            <w:r>
              <w:t xml:space="preserve">Speaker: </w:t>
            </w:r>
            <w:r w:rsidRPr="00105560">
              <w:rPr>
                <w:bCs/>
              </w:rPr>
              <w:t xml:space="preserve">George </w:t>
            </w:r>
            <w:proofErr w:type="spellStart"/>
            <w:r w:rsidRPr="00105560">
              <w:rPr>
                <w:bCs/>
              </w:rPr>
              <w:t>Kyei</w:t>
            </w:r>
            <w:proofErr w:type="spellEnd"/>
            <w:r w:rsidR="003F5B45" w:rsidRPr="00105560">
              <w:rPr>
                <w:bCs/>
              </w:rPr>
              <w:t xml:space="preserve">, </w:t>
            </w:r>
            <w:r w:rsidR="00507610" w:rsidRPr="00105560">
              <w:rPr>
                <w:bCs/>
              </w:rPr>
              <w:t>MBChB, PhD,</w:t>
            </w:r>
            <w:r w:rsidR="00507610">
              <w:rPr>
                <w:b w:val="0"/>
                <w:bCs/>
              </w:rPr>
              <w:t xml:space="preserve"> </w:t>
            </w:r>
            <w:r w:rsidR="003F5B45" w:rsidRPr="003F5B45">
              <w:rPr>
                <w:b w:val="0"/>
                <w:bCs/>
              </w:rPr>
              <w:t>Assistant Professor of Medicine, Washington University School of Medicine, Senior Research Fellow, Noguchi Memorial Institute for Medical Research, University of Ghana</w:t>
            </w:r>
            <w:r w:rsidRPr="005E5E4C">
              <w:rPr>
                <w:b w:val="0"/>
                <w:bCs/>
              </w:rPr>
              <w:t xml:space="preserve"> (8 minutes) </w:t>
            </w:r>
          </w:p>
        </w:tc>
      </w:tr>
      <w:tr w:rsidR="00293816" w14:paraId="501A96A5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55E40C8F" w14:textId="77777777" w:rsidR="00293816" w:rsidRPr="00093B54" w:rsidRDefault="00293816" w:rsidP="00293816"/>
        </w:tc>
        <w:tc>
          <w:tcPr>
            <w:tcW w:w="6988" w:type="dxa"/>
            <w:tcMar>
              <w:left w:w="58" w:type="dxa"/>
            </w:tcMar>
            <w:vAlign w:val="center"/>
          </w:tcPr>
          <w:p w14:paraId="28C2B15A" w14:textId="2BC16B94" w:rsidR="005E5E4C" w:rsidRPr="00093B54" w:rsidRDefault="005E5E4C" w:rsidP="003F5B45">
            <w:r w:rsidRPr="005E5E4C">
              <w:rPr>
                <w:b/>
                <w:bCs/>
              </w:rPr>
              <w:t>Speaker:</w:t>
            </w:r>
            <w:r>
              <w:t xml:space="preserve"> </w:t>
            </w:r>
            <w:r w:rsidRPr="00105560">
              <w:rPr>
                <w:b/>
              </w:rPr>
              <w:t>Karen Joynt Maddox</w:t>
            </w:r>
            <w:r w:rsidR="003F5B45" w:rsidRPr="00105560">
              <w:rPr>
                <w:b/>
              </w:rPr>
              <w:t>, MD, MPH,</w:t>
            </w:r>
            <w:r w:rsidR="003F5B45">
              <w:t xml:space="preserve"> Assistant Professor, Washington University School of Medicine, Co-Director, Center for Health Economics and Policy, Institute for Public Health at Washington University</w:t>
            </w:r>
            <w:r>
              <w:t xml:space="preserve"> (8 minutes) </w:t>
            </w:r>
          </w:p>
        </w:tc>
      </w:tr>
      <w:tr w:rsidR="00293816" w14:paraId="351A9267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271226B0" w14:textId="77777777" w:rsidR="00293816" w:rsidRPr="00093B54" w:rsidRDefault="00293816" w:rsidP="00293816"/>
        </w:tc>
        <w:tc>
          <w:tcPr>
            <w:tcW w:w="6988" w:type="dxa"/>
            <w:tcMar>
              <w:left w:w="58" w:type="dxa"/>
            </w:tcMar>
            <w:vAlign w:val="center"/>
          </w:tcPr>
          <w:p w14:paraId="7E62F33E" w14:textId="77777777" w:rsidR="00293816" w:rsidRPr="00C35000" w:rsidRDefault="005E5E4C" w:rsidP="0036556E">
            <w:pPr>
              <w:rPr>
                <w:rFonts w:cs="Arial"/>
              </w:rPr>
            </w:pPr>
            <w:r w:rsidRPr="005E5E4C">
              <w:rPr>
                <w:rFonts w:cs="Arial"/>
                <w:b/>
                <w:bCs/>
              </w:rPr>
              <w:t>Keynote:</w:t>
            </w:r>
            <w:r>
              <w:rPr>
                <w:rFonts w:cs="Arial"/>
              </w:rPr>
              <w:t xml:space="preserve"> </w:t>
            </w:r>
            <w:r w:rsidRPr="00105560">
              <w:rPr>
                <w:rFonts w:cs="Arial"/>
                <w:b/>
              </w:rPr>
              <w:t>Rosemary Morgan</w:t>
            </w:r>
            <w:r w:rsidR="003F5B45" w:rsidRPr="00105560">
              <w:rPr>
                <w:rFonts w:cs="Arial"/>
                <w:b/>
              </w:rPr>
              <w:t xml:space="preserve">, </w:t>
            </w:r>
            <w:r w:rsidR="0079466A" w:rsidRPr="00105560">
              <w:rPr>
                <w:rFonts w:cs="Arial"/>
                <w:b/>
              </w:rPr>
              <w:t>PhD,</w:t>
            </w:r>
            <w:r w:rsidR="0079466A">
              <w:rPr>
                <w:rFonts w:cs="Arial"/>
              </w:rPr>
              <w:t xml:space="preserve"> Assistant Scientist, Johns Hopkins Bloomberg School of Public Health</w:t>
            </w:r>
            <w:r>
              <w:rPr>
                <w:rFonts w:cs="Arial"/>
              </w:rPr>
              <w:t xml:space="preserve"> (15 minutes) </w:t>
            </w:r>
          </w:p>
        </w:tc>
      </w:tr>
      <w:tr w:rsidR="00293816" w14:paraId="5BFDD05B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576F3D14" w14:textId="77777777" w:rsidR="00293816" w:rsidRPr="00093B54" w:rsidRDefault="00293816" w:rsidP="00293816"/>
        </w:tc>
        <w:tc>
          <w:tcPr>
            <w:tcW w:w="6988" w:type="dxa"/>
            <w:tcMar>
              <w:left w:w="58" w:type="dxa"/>
            </w:tcMar>
            <w:vAlign w:val="center"/>
          </w:tcPr>
          <w:p w14:paraId="2DDA293F" w14:textId="77777777" w:rsidR="00696794" w:rsidRDefault="00696794" w:rsidP="00696794">
            <w:r>
              <w:t>15 minutes of Questions</w:t>
            </w:r>
          </w:p>
          <w:p w14:paraId="6B8EAFDE" w14:textId="67FE24FE" w:rsidR="005E5E4C" w:rsidRPr="00E969E7" w:rsidRDefault="005E5E4C" w:rsidP="000D0100">
            <w:pPr>
              <w:pStyle w:val="Companyname"/>
            </w:pPr>
          </w:p>
        </w:tc>
      </w:tr>
      <w:tr w:rsidR="00696794" w14:paraId="40BB968D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32F24E0" w14:textId="77777777" w:rsidR="00696794" w:rsidRPr="00093B54" w:rsidRDefault="00696794" w:rsidP="00293816"/>
        </w:tc>
        <w:tc>
          <w:tcPr>
            <w:tcW w:w="6988" w:type="dxa"/>
            <w:tcMar>
              <w:left w:w="58" w:type="dxa"/>
            </w:tcMar>
            <w:vAlign w:val="center"/>
          </w:tcPr>
          <w:p w14:paraId="21226CFB" w14:textId="77777777" w:rsidR="00696794" w:rsidRPr="00F537DF" w:rsidRDefault="00696794" w:rsidP="007A0851">
            <w:pPr>
              <w:rPr>
                <w:rFonts w:cs="Arial"/>
                <w:b/>
              </w:rPr>
            </w:pPr>
          </w:p>
        </w:tc>
      </w:tr>
      <w:tr w:rsidR="00696794" w14:paraId="2E5F5DBE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778B6FFE" w14:textId="77777777" w:rsidR="00696794" w:rsidRPr="00093B54" w:rsidRDefault="00696794" w:rsidP="00293816"/>
        </w:tc>
        <w:tc>
          <w:tcPr>
            <w:tcW w:w="6988" w:type="dxa"/>
            <w:tcMar>
              <w:left w:w="58" w:type="dxa"/>
            </w:tcMar>
            <w:vAlign w:val="center"/>
          </w:tcPr>
          <w:p w14:paraId="3B545C22" w14:textId="77777777" w:rsidR="00696794" w:rsidRPr="00093B54" w:rsidRDefault="00696794" w:rsidP="00293816"/>
        </w:tc>
      </w:tr>
    </w:tbl>
    <w:p w14:paraId="13ABC625" w14:textId="21D1DB85" w:rsidR="00696794" w:rsidRPr="00E801C4" w:rsidRDefault="00696794" w:rsidP="00696794">
      <w:pPr>
        <w:pStyle w:val="Heading1"/>
      </w:pPr>
      <w:r>
        <w:t>Panel</w:t>
      </w:r>
      <w:r w:rsidR="00434464">
        <w:t xml:space="preserve"> 12:00-12:30pm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96794" w:rsidRPr="00E969E7" w14:paraId="62ECD8C5" w14:textId="77777777" w:rsidTr="00D4174F">
        <w:tc>
          <w:tcPr>
            <w:tcW w:w="6988" w:type="dxa"/>
            <w:tcMar>
              <w:left w:w="58" w:type="dxa"/>
            </w:tcMar>
            <w:vAlign w:val="center"/>
          </w:tcPr>
          <w:p w14:paraId="34274E1F" w14:textId="77777777" w:rsidR="00696794" w:rsidRPr="00E969E7" w:rsidRDefault="00696794" w:rsidP="00696794">
            <w:pPr>
              <w:pStyle w:val="Companyname"/>
              <w:ind w:left="2284"/>
            </w:pPr>
            <w:r>
              <w:t xml:space="preserve">Moderators: </w:t>
            </w:r>
            <w:r w:rsidRPr="00105560">
              <w:rPr>
                <w:bCs/>
              </w:rPr>
              <w:t>Carolina Lopez, PhD,</w:t>
            </w:r>
            <w:r>
              <w:rPr>
                <w:b w:val="0"/>
                <w:bCs/>
              </w:rPr>
              <w:t xml:space="preserve"> </w:t>
            </w:r>
            <w:r w:rsidRPr="000D0100">
              <w:rPr>
                <w:b w:val="0"/>
                <w:bCs/>
              </w:rPr>
              <w:t>Prof of Molecular Microbiology</w:t>
            </w:r>
            <w:r>
              <w:rPr>
                <w:b w:val="0"/>
                <w:bCs/>
              </w:rPr>
              <w:t xml:space="preserve">, Washington University in St. Louis </w:t>
            </w:r>
            <w:r w:rsidRPr="005E5E4C">
              <w:rPr>
                <w:b w:val="0"/>
                <w:bCs/>
              </w:rPr>
              <w:t xml:space="preserve">and </w:t>
            </w:r>
            <w:proofErr w:type="spellStart"/>
            <w:r w:rsidRPr="00105560">
              <w:rPr>
                <w:bCs/>
              </w:rPr>
              <w:t>Caline</w:t>
            </w:r>
            <w:proofErr w:type="spellEnd"/>
            <w:r w:rsidRPr="00105560">
              <w:rPr>
                <w:bCs/>
              </w:rPr>
              <w:t xml:space="preserve"> </w:t>
            </w:r>
            <w:proofErr w:type="spellStart"/>
            <w:r w:rsidRPr="00105560">
              <w:rPr>
                <w:bCs/>
              </w:rPr>
              <w:t>Mattar</w:t>
            </w:r>
            <w:proofErr w:type="spellEnd"/>
            <w:r w:rsidRPr="00105560">
              <w:rPr>
                <w:bCs/>
              </w:rPr>
              <w:t>, MD,</w:t>
            </w:r>
            <w:r>
              <w:rPr>
                <w:b w:val="0"/>
                <w:bCs/>
              </w:rPr>
              <w:t xml:space="preserve"> Assistant Professor, Department of Medicine (Infectious Diseases), Washington University in St. Louis</w:t>
            </w:r>
          </w:p>
        </w:tc>
      </w:tr>
      <w:tr w:rsidR="00696794" w:rsidRPr="00F537DF" w14:paraId="1274F815" w14:textId="77777777" w:rsidTr="00D4174F">
        <w:tc>
          <w:tcPr>
            <w:tcW w:w="6988" w:type="dxa"/>
            <w:tcMar>
              <w:left w:w="58" w:type="dxa"/>
            </w:tcMar>
            <w:vAlign w:val="center"/>
          </w:tcPr>
          <w:p w14:paraId="3344F1C8" w14:textId="40181D6B" w:rsidR="00696794" w:rsidRPr="007004C3" w:rsidRDefault="00696794" w:rsidP="00696794">
            <w:pPr>
              <w:ind w:left="2284"/>
              <w:rPr>
                <w:rFonts w:cs="Arial"/>
              </w:rPr>
            </w:pPr>
            <w:r w:rsidRPr="005E5E4C">
              <w:rPr>
                <w:rFonts w:cs="Arial"/>
                <w:b/>
                <w:bCs/>
              </w:rPr>
              <w:t>Panelists:</w:t>
            </w:r>
            <w:r>
              <w:rPr>
                <w:rFonts w:cs="Arial"/>
              </w:rPr>
              <w:t xml:space="preserve"> </w:t>
            </w:r>
            <w:r w:rsidRPr="00105560">
              <w:rPr>
                <w:rFonts w:cs="Arial"/>
                <w:b/>
              </w:rPr>
              <w:t>Sean Whelan, PhD,</w:t>
            </w:r>
            <w:r>
              <w:rPr>
                <w:rFonts w:cs="Arial"/>
              </w:rPr>
              <w:t xml:space="preserve"> </w:t>
            </w:r>
            <w:r w:rsidRPr="000D0100">
              <w:rPr>
                <w:rFonts w:cs="Arial"/>
              </w:rPr>
              <w:t xml:space="preserve">Marvin A. </w:t>
            </w:r>
            <w:proofErr w:type="spellStart"/>
            <w:r w:rsidRPr="000D0100">
              <w:rPr>
                <w:rFonts w:cs="Arial"/>
              </w:rPr>
              <w:t>Brennecke</w:t>
            </w:r>
            <w:proofErr w:type="spellEnd"/>
            <w:r w:rsidRPr="000D0100">
              <w:rPr>
                <w:rFonts w:cs="Arial"/>
              </w:rPr>
              <w:t xml:space="preserve"> Distinguished Professor and Head of the Department of Molecular Microbiology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</w:rPr>
              <w:lastRenderedPageBreak/>
              <w:t xml:space="preserve">Washington University in St. Louis; </w:t>
            </w:r>
            <w:r w:rsidRPr="00105560">
              <w:rPr>
                <w:rFonts w:cs="Arial"/>
                <w:b/>
              </w:rPr>
              <w:t>Sonia Deal, RN, MSN</w:t>
            </w:r>
            <w:r>
              <w:rPr>
                <w:rFonts w:cs="Arial"/>
                <w:b/>
              </w:rPr>
              <w:t xml:space="preserve"> (</w:t>
            </w:r>
            <w:r>
              <w:rPr>
                <w:rFonts w:cs="Arial"/>
              </w:rPr>
              <w:t>Jacaranda)</w:t>
            </w:r>
            <w:r w:rsidRPr="00105560">
              <w:rPr>
                <w:rFonts w:cs="Arial"/>
                <w:b/>
              </w:rPr>
              <w:t xml:space="preserve">, </w:t>
            </w:r>
            <w:r w:rsidRPr="000D0100">
              <w:rPr>
                <w:rFonts w:cs="Arial"/>
              </w:rPr>
              <w:t xml:space="preserve">Director of Practice Transformation, Clinical Integration, </w:t>
            </w:r>
            <w:proofErr w:type="spellStart"/>
            <w:r w:rsidRPr="000D0100">
              <w:rPr>
                <w:rFonts w:cs="Arial"/>
              </w:rPr>
              <w:t>Affinia</w:t>
            </w:r>
            <w:proofErr w:type="spellEnd"/>
            <w:r w:rsidRPr="000D0100">
              <w:rPr>
                <w:rFonts w:cs="Arial"/>
              </w:rPr>
              <w:t xml:space="preserve"> Healthcare</w:t>
            </w:r>
            <w:r>
              <w:rPr>
                <w:rFonts w:cs="Arial"/>
              </w:rPr>
              <w:t xml:space="preserve">; </w:t>
            </w:r>
            <w:proofErr w:type="spellStart"/>
            <w:r w:rsidRPr="00105560">
              <w:rPr>
                <w:rFonts w:cs="Arial"/>
                <w:b/>
              </w:rPr>
              <w:t>Liise-anne</w:t>
            </w:r>
            <w:proofErr w:type="spellEnd"/>
            <w:r w:rsidRPr="00105560">
              <w:rPr>
                <w:rFonts w:cs="Arial"/>
                <w:b/>
              </w:rPr>
              <w:t xml:space="preserve"> </w:t>
            </w:r>
            <w:proofErr w:type="spellStart"/>
            <w:r w:rsidRPr="00105560">
              <w:rPr>
                <w:rFonts w:cs="Arial"/>
                <w:b/>
              </w:rPr>
              <w:t>Pirofski</w:t>
            </w:r>
            <w:proofErr w:type="spellEnd"/>
            <w:r w:rsidRPr="00105560">
              <w:rPr>
                <w:rFonts w:cs="Arial"/>
                <w:b/>
              </w:rPr>
              <w:t>, MD</w:t>
            </w:r>
            <w:r w:rsidRPr="00105560">
              <w:rPr>
                <w:rFonts w:cs="Arial"/>
              </w:rPr>
              <w:t xml:space="preserve">, Professor, Departments of Medicine (Infectious Diseases), Microbiology &amp; Immunology; Chief, Department of Medicine Division of Infectious Diseases; Selma and Dr. Jacques </w:t>
            </w:r>
            <w:proofErr w:type="spellStart"/>
            <w:r w:rsidRPr="00105560">
              <w:rPr>
                <w:rFonts w:cs="Arial"/>
              </w:rPr>
              <w:t>Mitrani</w:t>
            </w:r>
            <w:proofErr w:type="spellEnd"/>
            <w:r w:rsidRPr="00105560">
              <w:rPr>
                <w:rFonts w:cs="Arial"/>
              </w:rPr>
              <w:t xml:space="preserve"> Chair in Biomedical Research, Albert Einstein College of Medicine</w:t>
            </w:r>
            <w:r>
              <w:rPr>
                <w:rFonts w:cs="Arial"/>
              </w:rPr>
              <w:t xml:space="preserve"> (still recruiting others).  </w:t>
            </w:r>
            <w:r w:rsidRPr="00194C8E">
              <w:rPr>
                <w:rFonts w:cs="Arial"/>
                <w:b/>
                <w:bCs/>
              </w:rPr>
              <w:t>Ericka Hayes</w:t>
            </w:r>
            <w:r w:rsidR="00434464">
              <w:rPr>
                <w:rFonts w:cs="Arial"/>
                <w:b/>
                <w:bCs/>
              </w:rPr>
              <w:t xml:space="preserve">, MD, </w:t>
            </w:r>
            <w:r w:rsidR="007004C3">
              <w:rPr>
                <w:rFonts w:cs="Arial"/>
              </w:rPr>
              <w:t xml:space="preserve">Associate Professor of Pediatrics, Infectious Diseases. </w:t>
            </w:r>
          </w:p>
          <w:p w14:paraId="76FC54ED" w14:textId="77777777" w:rsidR="00696794" w:rsidRPr="00194C8E" w:rsidRDefault="00696794" w:rsidP="00696794">
            <w:pPr>
              <w:ind w:left="2284"/>
              <w:rPr>
                <w:rFonts w:cs="Arial"/>
                <w:b/>
              </w:rPr>
            </w:pPr>
          </w:p>
          <w:p w14:paraId="49530F0B" w14:textId="77777777" w:rsidR="00696794" w:rsidRPr="00F537DF" w:rsidRDefault="00696794" w:rsidP="00696794">
            <w:pPr>
              <w:ind w:left="2284"/>
              <w:rPr>
                <w:rFonts w:cs="Arial"/>
                <w:b/>
              </w:rPr>
            </w:pPr>
          </w:p>
        </w:tc>
      </w:tr>
    </w:tbl>
    <w:p w14:paraId="1B9C1040" w14:textId="77777777" w:rsidR="00CD0CE6" w:rsidRDefault="00CD0CE6" w:rsidP="00CD0CE6"/>
    <w:sectPr w:rsidR="00CD0CE6" w:rsidSect="00E753F4">
      <w:footerReference w:type="default" r:id="rId7"/>
      <w:pgSz w:w="12240" w:h="15840" w:code="1"/>
      <w:pgMar w:top="720" w:right="1440" w:bottom="80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AC6AE" w14:textId="77777777" w:rsidR="00F964EC" w:rsidRDefault="00F964EC" w:rsidP="00794996">
      <w:pPr>
        <w:spacing w:before="0" w:after="0" w:line="240" w:lineRule="auto"/>
      </w:pPr>
      <w:r>
        <w:separator/>
      </w:r>
    </w:p>
  </w:endnote>
  <w:endnote w:type="continuationSeparator" w:id="0">
    <w:p w14:paraId="09B7DB28" w14:textId="77777777" w:rsidR="00F964EC" w:rsidRDefault="00F964EC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F7C9F3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F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53048" w14:textId="77777777" w:rsidR="00F964EC" w:rsidRDefault="00F964EC" w:rsidP="00794996">
      <w:pPr>
        <w:spacing w:before="0" w:after="0" w:line="240" w:lineRule="auto"/>
      </w:pPr>
      <w:r>
        <w:separator/>
      </w:r>
    </w:p>
  </w:footnote>
  <w:footnote w:type="continuationSeparator" w:id="0">
    <w:p w14:paraId="00E212A9" w14:textId="77777777" w:rsidR="00F964EC" w:rsidRDefault="00F964EC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hideSpellingErrors/>
  <w:hideGrammaticalErrors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7E"/>
    <w:rsid w:val="00003EBD"/>
    <w:rsid w:val="0001319E"/>
    <w:rsid w:val="0001365F"/>
    <w:rsid w:val="00013B61"/>
    <w:rsid w:val="000544FF"/>
    <w:rsid w:val="000600A1"/>
    <w:rsid w:val="00062C12"/>
    <w:rsid w:val="00066A4D"/>
    <w:rsid w:val="00093B54"/>
    <w:rsid w:val="00095A1B"/>
    <w:rsid w:val="000C3EC1"/>
    <w:rsid w:val="000C5727"/>
    <w:rsid w:val="000D0100"/>
    <w:rsid w:val="000E70E9"/>
    <w:rsid w:val="000F31DD"/>
    <w:rsid w:val="001014D3"/>
    <w:rsid w:val="00105560"/>
    <w:rsid w:val="00160F2D"/>
    <w:rsid w:val="0019174C"/>
    <w:rsid w:val="00193A0C"/>
    <w:rsid w:val="00194C8E"/>
    <w:rsid w:val="001D4A8C"/>
    <w:rsid w:val="00200591"/>
    <w:rsid w:val="0020569B"/>
    <w:rsid w:val="0023496C"/>
    <w:rsid w:val="00242E5D"/>
    <w:rsid w:val="00253386"/>
    <w:rsid w:val="002633CE"/>
    <w:rsid w:val="002725A7"/>
    <w:rsid w:val="00275648"/>
    <w:rsid w:val="00293816"/>
    <w:rsid w:val="002A1D3A"/>
    <w:rsid w:val="002B2F50"/>
    <w:rsid w:val="002E5E84"/>
    <w:rsid w:val="002F3A77"/>
    <w:rsid w:val="00305E8D"/>
    <w:rsid w:val="00316C98"/>
    <w:rsid w:val="00322038"/>
    <w:rsid w:val="00325AAA"/>
    <w:rsid w:val="00332FA9"/>
    <w:rsid w:val="00336B6F"/>
    <w:rsid w:val="00343983"/>
    <w:rsid w:val="00360A3C"/>
    <w:rsid w:val="0036556E"/>
    <w:rsid w:val="00365C36"/>
    <w:rsid w:val="00370770"/>
    <w:rsid w:val="00396651"/>
    <w:rsid w:val="003B10C0"/>
    <w:rsid w:val="003D0055"/>
    <w:rsid w:val="003D69BA"/>
    <w:rsid w:val="003D7CCC"/>
    <w:rsid w:val="003F14E4"/>
    <w:rsid w:val="003F5B45"/>
    <w:rsid w:val="00402F69"/>
    <w:rsid w:val="0041378C"/>
    <w:rsid w:val="00434464"/>
    <w:rsid w:val="004406FA"/>
    <w:rsid w:val="00452E55"/>
    <w:rsid w:val="004642EA"/>
    <w:rsid w:val="00476112"/>
    <w:rsid w:val="0048756F"/>
    <w:rsid w:val="004908C5"/>
    <w:rsid w:val="004D37B8"/>
    <w:rsid w:val="004E77BD"/>
    <w:rsid w:val="00504E1A"/>
    <w:rsid w:val="00507610"/>
    <w:rsid w:val="00530717"/>
    <w:rsid w:val="005325C5"/>
    <w:rsid w:val="00537FCE"/>
    <w:rsid w:val="00567D0A"/>
    <w:rsid w:val="00595F76"/>
    <w:rsid w:val="005A0515"/>
    <w:rsid w:val="005A0F85"/>
    <w:rsid w:val="005B3147"/>
    <w:rsid w:val="005C7890"/>
    <w:rsid w:val="005D6D58"/>
    <w:rsid w:val="005E5E4C"/>
    <w:rsid w:val="00632BD5"/>
    <w:rsid w:val="0065277E"/>
    <w:rsid w:val="00660BF3"/>
    <w:rsid w:val="00666066"/>
    <w:rsid w:val="00666460"/>
    <w:rsid w:val="00674B0C"/>
    <w:rsid w:val="00681FAC"/>
    <w:rsid w:val="00696794"/>
    <w:rsid w:val="006C7CE2"/>
    <w:rsid w:val="006D7DDE"/>
    <w:rsid w:val="006E7E18"/>
    <w:rsid w:val="006F294B"/>
    <w:rsid w:val="007004C3"/>
    <w:rsid w:val="007368A5"/>
    <w:rsid w:val="0075221C"/>
    <w:rsid w:val="00760BED"/>
    <w:rsid w:val="00765940"/>
    <w:rsid w:val="007739C1"/>
    <w:rsid w:val="007801DD"/>
    <w:rsid w:val="007817F5"/>
    <w:rsid w:val="0079466A"/>
    <w:rsid w:val="00794996"/>
    <w:rsid w:val="007A0851"/>
    <w:rsid w:val="007D1861"/>
    <w:rsid w:val="007E5D18"/>
    <w:rsid w:val="00882812"/>
    <w:rsid w:val="008B250D"/>
    <w:rsid w:val="008B4098"/>
    <w:rsid w:val="008B7154"/>
    <w:rsid w:val="008C6BEA"/>
    <w:rsid w:val="008C77DC"/>
    <w:rsid w:val="008E69AC"/>
    <w:rsid w:val="009209FE"/>
    <w:rsid w:val="00921CBA"/>
    <w:rsid w:val="00950804"/>
    <w:rsid w:val="00971304"/>
    <w:rsid w:val="00973C2C"/>
    <w:rsid w:val="0099603B"/>
    <w:rsid w:val="009A63F6"/>
    <w:rsid w:val="009B2781"/>
    <w:rsid w:val="009C5D45"/>
    <w:rsid w:val="009D4201"/>
    <w:rsid w:val="009D58F9"/>
    <w:rsid w:val="009E3BC6"/>
    <w:rsid w:val="009E68F3"/>
    <w:rsid w:val="00A12502"/>
    <w:rsid w:val="00A5271E"/>
    <w:rsid w:val="00A65888"/>
    <w:rsid w:val="00A67B22"/>
    <w:rsid w:val="00AC2008"/>
    <w:rsid w:val="00AC214E"/>
    <w:rsid w:val="00AD5EA4"/>
    <w:rsid w:val="00B060E9"/>
    <w:rsid w:val="00B53BF8"/>
    <w:rsid w:val="00B63707"/>
    <w:rsid w:val="00B72366"/>
    <w:rsid w:val="00B9175E"/>
    <w:rsid w:val="00B92FA8"/>
    <w:rsid w:val="00B936B6"/>
    <w:rsid w:val="00BB49D2"/>
    <w:rsid w:val="00BC2BAE"/>
    <w:rsid w:val="00BF42D5"/>
    <w:rsid w:val="00BF617E"/>
    <w:rsid w:val="00C3287E"/>
    <w:rsid w:val="00C35000"/>
    <w:rsid w:val="00C71056"/>
    <w:rsid w:val="00C72996"/>
    <w:rsid w:val="00C870AF"/>
    <w:rsid w:val="00C904F6"/>
    <w:rsid w:val="00CB5687"/>
    <w:rsid w:val="00CC1F8C"/>
    <w:rsid w:val="00CC6400"/>
    <w:rsid w:val="00CD0CE6"/>
    <w:rsid w:val="00CE3544"/>
    <w:rsid w:val="00CF7808"/>
    <w:rsid w:val="00D02D62"/>
    <w:rsid w:val="00D0467D"/>
    <w:rsid w:val="00D213BD"/>
    <w:rsid w:val="00D31569"/>
    <w:rsid w:val="00D34075"/>
    <w:rsid w:val="00D3753C"/>
    <w:rsid w:val="00D750BB"/>
    <w:rsid w:val="00DA72B0"/>
    <w:rsid w:val="00DB6ABE"/>
    <w:rsid w:val="00DC3B93"/>
    <w:rsid w:val="00DF1717"/>
    <w:rsid w:val="00E03F2C"/>
    <w:rsid w:val="00E13C03"/>
    <w:rsid w:val="00E22048"/>
    <w:rsid w:val="00E35967"/>
    <w:rsid w:val="00E40CFB"/>
    <w:rsid w:val="00E52884"/>
    <w:rsid w:val="00E753F4"/>
    <w:rsid w:val="00E801C4"/>
    <w:rsid w:val="00E80982"/>
    <w:rsid w:val="00E855A2"/>
    <w:rsid w:val="00E87680"/>
    <w:rsid w:val="00E969E7"/>
    <w:rsid w:val="00EC03B6"/>
    <w:rsid w:val="00ED41F3"/>
    <w:rsid w:val="00EE39E1"/>
    <w:rsid w:val="00EE6FD1"/>
    <w:rsid w:val="00EF580F"/>
    <w:rsid w:val="00F418CD"/>
    <w:rsid w:val="00F537DF"/>
    <w:rsid w:val="00F964EC"/>
    <w:rsid w:val="00FA39B7"/>
    <w:rsid w:val="00FE72D9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386D05"/>
  <w15:docId w15:val="{022EE8C0-A2A0-444B-A1F9-E306B1E1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Hultgren, Scott</cp:lastModifiedBy>
  <cp:revision>2</cp:revision>
  <cp:lastPrinted>2003-04-23T20:06:00Z</cp:lastPrinted>
  <dcterms:created xsi:type="dcterms:W3CDTF">2020-07-07T13:01:00Z</dcterms:created>
  <dcterms:modified xsi:type="dcterms:W3CDTF">2020-07-07T13:01:00Z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